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D71" w:rsidRPr="00B33296" w:rsidRDefault="00087D71" w:rsidP="00087D7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3329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ПОЯСНИТЕЛЬНАЯ ЗАПИСКА </w:t>
      </w:r>
    </w:p>
    <w:p w:rsidR="00087D71" w:rsidRPr="00B33296" w:rsidRDefault="00087D71" w:rsidP="00087D7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3329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к проекту решения Думы </w:t>
      </w:r>
      <w:proofErr w:type="spellStart"/>
      <w:r w:rsidRPr="00B3329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Яковлевского</w:t>
      </w:r>
      <w:proofErr w:type="spellEnd"/>
      <w:r w:rsidRPr="00B3329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муниципального района </w:t>
      </w:r>
    </w:p>
    <w:p w:rsidR="00B33296" w:rsidRDefault="00624C3C" w:rsidP="00B33296">
      <w:pPr>
        <w:pStyle w:val="ConsPlusNormal"/>
        <w:widowControl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«</w:t>
      </w:r>
      <w:r>
        <w:rPr>
          <w:rFonts w:ascii="Times New Roman" w:hAnsi="Times New Roman" w:cs="Times New Roman"/>
          <w:b/>
          <w:bCs/>
          <w:sz w:val="26"/>
          <w:szCs w:val="26"/>
        </w:rPr>
        <w:t>О внесении изменений в Порядок предоставления</w:t>
      </w:r>
    </w:p>
    <w:p w:rsidR="00B33296" w:rsidRDefault="00624C3C" w:rsidP="00B33296">
      <w:pPr>
        <w:pStyle w:val="ConsPlusNormal"/>
        <w:widowControl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и распределения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иных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межбюджетных трансфертов на поддержку мер </w:t>
      </w:r>
    </w:p>
    <w:p w:rsidR="00B33296" w:rsidRDefault="00624C3C" w:rsidP="00B33296">
      <w:pPr>
        <w:pStyle w:val="ConsPlusNormal"/>
        <w:widowControl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по обеспечению сбалансированности бюджетов поселений, </w:t>
      </w:r>
    </w:p>
    <w:p w:rsidR="00087D71" w:rsidRDefault="00624C3C" w:rsidP="00B33296">
      <w:pPr>
        <w:pStyle w:val="ConsPlusNormal"/>
        <w:widowControl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входящих в состав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Яковлевского</w:t>
      </w:r>
      <w:proofErr w:type="spellEnd"/>
      <w:r w:rsidR="00B33296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>муниципального района, в 2021 году</w:t>
      </w:r>
      <w:r w:rsidR="00B33296">
        <w:rPr>
          <w:rFonts w:ascii="Times New Roman" w:hAnsi="Times New Roman" w:cs="Times New Roman"/>
          <w:b/>
          <w:bCs/>
          <w:sz w:val="26"/>
          <w:szCs w:val="26"/>
        </w:rPr>
        <w:t>»</w:t>
      </w:r>
    </w:p>
    <w:p w:rsidR="00B33296" w:rsidRPr="00B33296" w:rsidRDefault="00B33296" w:rsidP="00B33296">
      <w:pPr>
        <w:pStyle w:val="ConsPlusNormal"/>
        <w:widowControl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B33296" w:rsidRDefault="00B33296" w:rsidP="00B33296">
      <w:pPr>
        <w:pStyle w:val="a3"/>
        <w:spacing w:line="360" w:lineRule="auto"/>
        <w:ind w:firstLine="708"/>
        <w:rPr>
          <w:sz w:val="26"/>
          <w:szCs w:val="26"/>
        </w:rPr>
      </w:pPr>
      <w:r w:rsidRPr="00F014C7">
        <w:rPr>
          <w:sz w:val="26"/>
          <w:szCs w:val="26"/>
        </w:rPr>
        <w:t xml:space="preserve">Администрация </w:t>
      </w:r>
      <w:proofErr w:type="spellStart"/>
      <w:r w:rsidRPr="00F014C7">
        <w:rPr>
          <w:sz w:val="26"/>
          <w:szCs w:val="26"/>
        </w:rPr>
        <w:t>Яковлевского</w:t>
      </w:r>
      <w:proofErr w:type="spellEnd"/>
      <w:r w:rsidRPr="00F014C7">
        <w:rPr>
          <w:sz w:val="26"/>
          <w:szCs w:val="26"/>
        </w:rPr>
        <w:t xml:space="preserve"> муниципального района </w:t>
      </w:r>
      <w:r>
        <w:rPr>
          <w:sz w:val="26"/>
          <w:szCs w:val="26"/>
        </w:rPr>
        <w:t>предлагают рассмотреть</w:t>
      </w:r>
      <w:r>
        <w:rPr>
          <w:sz w:val="26"/>
          <w:szCs w:val="26"/>
        </w:rPr>
        <w:t xml:space="preserve"> вопрос о внесении изменений в</w:t>
      </w:r>
      <w:r>
        <w:rPr>
          <w:sz w:val="26"/>
          <w:szCs w:val="26"/>
        </w:rPr>
        <w:t xml:space="preserve"> Порядок предоставления и распределения иных межбюджетных трансфертов на поддержку мер по обеспечению сбалансированности бюджетов поселений, входящих в состав </w:t>
      </w:r>
      <w:proofErr w:type="spellStart"/>
      <w:r>
        <w:rPr>
          <w:sz w:val="26"/>
          <w:szCs w:val="26"/>
        </w:rPr>
        <w:t>Яковлевско</w:t>
      </w:r>
      <w:r>
        <w:rPr>
          <w:sz w:val="26"/>
          <w:szCs w:val="26"/>
        </w:rPr>
        <w:t>го</w:t>
      </w:r>
      <w:proofErr w:type="spellEnd"/>
      <w:r>
        <w:rPr>
          <w:sz w:val="26"/>
          <w:szCs w:val="26"/>
        </w:rPr>
        <w:t xml:space="preserve"> муниципального района, в 2021</w:t>
      </w:r>
      <w:r>
        <w:rPr>
          <w:sz w:val="26"/>
          <w:szCs w:val="26"/>
        </w:rPr>
        <w:t xml:space="preserve"> году.</w:t>
      </w:r>
    </w:p>
    <w:p w:rsidR="00B33296" w:rsidRPr="00B33296" w:rsidRDefault="00B33296" w:rsidP="00B33296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46B5A">
        <w:rPr>
          <w:rFonts w:ascii="Times New Roman" w:hAnsi="Times New Roman" w:cs="Times New Roman"/>
          <w:sz w:val="26"/>
          <w:szCs w:val="26"/>
        </w:rPr>
        <w:t xml:space="preserve">Администрацией </w:t>
      </w:r>
      <w:proofErr w:type="spellStart"/>
      <w:r w:rsidRPr="00346B5A"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 w:rsidRPr="00346B5A">
        <w:rPr>
          <w:rFonts w:ascii="Times New Roman" w:hAnsi="Times New Roman" w:cs="Times New Roman"/>
          <w:sz w:val="26"/>
          <w:szCs w:val="26"/>
        </w:rPr>
        <w:t xml:space="preserve"> муниципального района принято решение направить на обеспечение сбалансированности бюджетов сельских поселений, входящих </w:t>
      </w:r>
      <w:r>
        <w:rPr>
          <w:rFonts w:ascii="Times New Roman" w:hAnsi="Times New Roman" w:cs="Times New Roman"/>
          <w:sz w:val="26"/>
          <w:szCs w:val="26"/>
        </w:rPr>
        <w:t>в состав муниципального района 530 000,00 рублей,</w:t>
      </w:r>
      <w:r w:rsidRPr="00346B5A">
        <w:rPr>
          <w:rFonts w:ascii="Times New Roman" w:hAnsi="Times New Roman" w:cs="Times New Roman"/>
          <w:sz w:val="26"/>
          <w:szCs w:val="26"/>
        </w:rPr>
        <w:t xml:space="preserve"> в целях </w:t>
      </w:r>
      <w:r>
        <w:rPr>
          <w:rFonts w:ascii="Times New Roman" w:hAnsi="Times New Roman" w:cs="Times New Roman"/>
          <w:sz w:val="26"/>
          <w:szCs w:val="26"/>
        </w:rPr>
        <w:t>компенсации дополнительных расходов местных бюджетов поселений в связи с увеличением прогнозных значений среднемесячного дохода от трудовой деятельности в Приморском крае на 2021 год</w:t>
      </w:r>
      <w:r w:rsidRPr="00B3329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(</w:t>
      </w:r>
      <w:r w:rsidRPr="00087D71">
        <w:rPr>
          <w:rFonts w:ascii="Times New Roman" w:hAnsi="Times New Roman" w:cs="Times New Roman"/>
          <w:sz w:val="26"/>
          <w:szCs w:val="26"/>
        </w:rPr>
        <w:t>на повышение средней заработной платы работников му</w:t>
      </w:r>
      <w:r>
        <w:rPr>
          <w:rFonts w:ascii="Times New Roman" w:hAnsi="Times New Roman" w:cs="Times New Roman"/>
          <w:sz w:val="26"/>
          <w:szCs w:val="26"/>
        </w:rPr>
        <w:t>ниципальных учреждений культуры в целях исполнения Указа Президента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РФ).</w:t>
      </w:r>
      <w:proofErr w:type="gramEnd"/>
    </w:p>
    <w:p w:rsidR="00087D71" w:rsidRPr="00087D71" w:rsidRDefault="00087D71" w:rsidP="00087D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087D71" w:rsidRPr="00087D71" w:rsidRDefault="00087D71" w:rsidP="00087D71">
      <w:pPr>
        <w:spacing w:after="0" w:line="360" w:lineRule="auto"/>
        <w:ind w:firstLine="141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87D7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Предлагаемая методика распределения средств дотации на сбалансированность предусматривает распределение финансовой помощи в зависимости от штатной численности муниципальных учреждений культуры по состоянию на 01.01.20</w:t>
      </w:r>
      <w:r w:rsidR="00B33296">
        <w:rPr>
          <w:rFonts w:ascii="Times New Roman" w:eastAsia="Times New Roman" w:hAnsi="Times New Roman" w:cs="Times New Roman"/>
          <w:sz w:val="26"/>
          <w:szCs w:val="26"/>
          <w:lang w:eastAsia="ru-RU"/>
        </w:rPr>
        <w:t>21</w:t>
      </w:r>
      <w:r w:rsidRPr="00087D7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года, в соответствии со штатными расписаниями учреждений культуры, предоставленными в финансовое управление Администрации </w:t>
      </w:r>
      <w:proofErr w:type="spellStart"/>
      <w:r w:rsidRPr="00087D71">
        <w:rPr>
          <w:rFonts w:ascii="Times New Roman" w:eastAsia="Times New Roman" w:hAnsi="Times New Roman" w:cs="Times New Roman"/>
          <w:sz w:val="26"/>
          <w:szCs w:val="26"/>
          <w:lang w:eastAsia="ru-RU"/>
        </w:rPr>
        <w:t>Яковлевского</w:t>
      </w:r>
      <w:proofErr w:type="spellEnd"/>
      <w:r w:rsidRPr="00087D7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района.</w:t>
      </w:r>
    </w:p>
    <w:p w:rsidR="00087D71" w:rsidRDefault="00087D71" w:rsidP="00087D71">
      <w:pPr>
        <w:spacing w:after="0" w:line="360" w:lineRule="auto"/>
        <w:ind w:firstLine="141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87D71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Общая штатная численность работников муниципальных учреждений культуры по состоянию на 01.01.20</w:t>
      </w:r>
      <w:r w:rsidR="00B33296">
        <w:rPr>
          <w:rFonts w:ascii="Times New Roman" w:eastAsia="Times New Roman" w:hAnsi="Times New Roman" w:cs="Times New Roman"/>
          <w:sz w:val="26"/>
          <w:szCs w:val="26"/>
          <w:lang w:eastAsia="ru-RU"/>
        </w:rPr>
        <w:t>21 года по поселениям составила 11</w:t>
      </w:r>
      <w:r w:rsidRPr="00087D7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,50 единицы. </w:t>
      </w:r>
    </w:p>
    <w:p w:rsidR="00B33296" w:rsidRPr="00087D71" w:rsidRDefault="00B33296" w:rsidP="00087D71">
      <w:pPr>
        <w:spacing w:after="0" w:line="360" w:lineRule="auto"/>
        <w:ind w:firstLine="141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Кроме того, при расчете размера дотации учитывалось наличие кредиторской задолженности по оплате труда и начислениям на оплату труда работников муниципальных учреждений культуры. По состоянию на 1 ноября 2021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года кредиторскую задолженность имеет только одно сельское поселение – Покровское.</w:t>
      </w:r>
    </w:p>
    <w:p w:rsidR="00087D71" w:rsidRPr="00087D71" w:rsidRDefault="00087D71" w:rsidP="00087D71">
      <w:pPr>
        <w:spacing w:after="0" w:line="360" w:lineRule="auto"/>
        <w:ind w:firstLine="141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87D71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Распределение средств дотации в соответствии с</w:t>
      </w:r>
      <w:r w:rsidR="005D4B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предложенной методикой расчета </w:t>
      </w:r>
      <w:bookmarkStart w:id="0" w:name="_GoBack"/>
      <w:bookmarkEnd w:id="0"/>
      <w:r w:rsidRPr="00087D7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представлена в таблице.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"/>
        <w:gridCol w:w="4113"/>
        <w:gridCol w:w="2388"/>
        <w:gridCol w:w="2413"/>
      </w:tblGrid>
      <w:tr w:rsidR="00087D71" w:rsidRPr="00087D71" w:rsidTr="00F77924">
        <w:tc>
          <w:tcPr>
            <w:tcW w:w="657" w:type="dxa"/>
            <w:shd w:val="clear" w:color="auto" w:fill="auto"/>
          </w:tcPr>
          <w:p w:rsidR="00087D71" w:rsidRPr="00087D71" w:rsidRDefault="00087D71" w:rsidP="00087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3" w:type="dxa"/>
            <w:shd w:val="clear" w:color="auto" w:fill="auto"/>
          </w:tcPr>
          <w:p w:rsidR="00087D71" w:rsidRPr="00087D71" w:rsidRDefault="00087D71" w:rsidP="00087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учреждения культуры</w:t>
            </w:r>
          </w:p>
        </w:tc>
        <w:tc>
          <w:tcPr>
            <w:tcW w:w="2388" w:type="dxa"/>
            <w:shd w:val="clear" w:color="auto" w:fill="auto"/>
          </w:tcPr>
          <w:p w:rsidR="00087D71" w:rsidRPr="00087D71" w:rsidRDefault="00087D71" w:rsidP="00087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</w:t>
            </w:r>
            <w:r w:rsidR="00EA5A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татная численность на 01.01.2021</w:t>
            </w:r>
            <w:r w:rsidRPr="00087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2413" w:type="dxa"/>
            <w:shd w:val="clear" w:color="auto" w:fill="auto"/>
          </w:tcPr>
          <w:p w:rsidR="00087D71" w:rsidRPr="00087D71" w:rsidRDefault="00087D71" w:rsidP="00087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Распределение дотации, </w:t>
            </w:r>
            <w:proofErr w:type="spellStart"/>
            <w:r w:rsidRPr="00087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087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087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ублей</w:t>
            </w:r>
            <w:proofErr w:type="spellEnd"/>
          </w:p>
        </w:tc>
      </w:tr>
      <w:tr w:rsidR="00087D71" w:rsidRPr="00087D71" w:rsidTr="00F77924">
        <w:tc>
          <w:tcPr>
            <w:tcW w:w="657" w:type="dxa"/>
            <w:shd w:val="clear" w:color="auto" w:fill="auto"/>
          </w:tcPr>
          <w:p w:rsidR="00087D71" w:rsidRPr="00087D71" w:rsidRDefault="00087D71" w:rsidP="00087D7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87D7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13" w:type="dxa"/>
            <w:shd w:val="clear" w:color="auto" w:fill="auto"/>
          </w:tcPr>
          <w:p w:rsidR="00087D71" w:rsidRPr="00087D71" w:rsidRDefault="00087D71" w:rsidP="00087D7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87D7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388" w:type="dxa"/>
            <w:shd w:val="clear" w:color="auto" w:fill="auto"/>
          </w:tcPr>
          <w:p w:rsidR="00087D71" w:rsidRPr="00087D71" w:rsidRDefault="00087D71" w:rsidP="00087D7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87D7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413" w:type="dxa"/>
            <w:shd w:val="clear" w:color="auto" w:fill="auto"/>
          </w:tcPr>
          <w:p w:rsidR="00087D71" w:rsidRPr="00087D71" w:rsidRDefault="00087D71" w:rsidP="00087D7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87D7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</w:tr>
      <w:tr w:rsidR="00087D71" w:rsidRPr="00087D71" w:rsidTr="00F77924">
        <w:tc>
          <w:tcPr>
            <w:tcW w:w="657" w:type="dxa"/>
            <w:shd w:val="clear" w:color="auto" w:fill="auto"/>
          </w:tcPr>
          <w:p w:rsidR="00087D71" w:rsidRPr="00087D71" w:rsidRDefault="00087D71" w:rsidP="00087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113" w:type="dxa"/>
            <w:shd w:val="clear" w:color="auto" w:fill="auto"/>
          </w:tcPr>
          <w:p w:rsidR="00087D71" w:rsidRPr="00087D71" w:rsidRDefault="00087D71" w:rsidP="00087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Покровское муниципальное бюджетное некоммерческое учреждение культуры и спорта «Культурно-досуговый центр»</w:t>
            </w:r>
          </w:p>
        </w:tc>
        <w:tc>
          <w:tcPr>
            <w:tcW w:w="2388" w:type="dxa"/>
            <w:shd w:val="clear" w:color="auto" w:fill="auto"/>
          </w:tcPr>
          <w:p w:rsidR="00087D71" w:rsidRPr="00087D71" w:rsidRDefault="00087D71" w:rsidP="00087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87D71" w:rsidRPr="00087D71" w:rsidRDefault="00EA5A9C" w:rsidP="00087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  <w:r w:rsidR="00087D71" w:rsidRPr="00087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13" w:type="dxa"/>
            <w:shd w:val="clear" w:color="auto" w:fill="auto"/>
          </w:tcPr>
          <w:p w:rsidR="00087D71" w:rsidRPr="00087D71" w:rsidRDefault="00087D71" w:rsidP="00087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87D71" w:rsidRPr="00087D71" w:rsidRDefault="00EA5A9C" w:rsidP="00EA5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</w:t>
            </w:r>
            <w:r w:rsidR="00087D71" w:rsidRPr="00087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0388</w:t>
            </w:r>
            <w:r w:rsidR="00087D71" w:rsidRPr="00087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087D71" w:rsidRPr="00087D71" w:rsidTr="00F77924">
        <w:tc>
          <w:tcPr>
            <w:tcW w:w="657" w:type="dxa"/>
            <w:shd w:val="clear" w:color="auto" w:fill="auto"/>
          </w:tcPr>
          <w:p w:rsidR="00087D71" w:rsidRPr="00087D71" w:rsidRDefault="00087D71" w:rsidP="00087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4113" w:type="dxa"/>
            <w:shd w:val="clear" w:color="auto" w:fill="auto"/>
          </w:tcPr>
          <w:p w:rsidR="00087D71" w:rsidRPr="00087D71" w:rsidRDefault="00087D71" w:rsidP="00087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Муниципальное казенное учреждение культуры «Информационно-Досуговый центр» </w:t>
            </w:r>
            <w:proofErr w:type="spellStart"/>
            <w:r w:rsidRPr="00087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Варфоломеевского</w:t>
            </w:r>
            <w:proofErr w:type="spellEnd"/>
            <w:r w:rsidRPr="00087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2388" w:type="dxa"/>
            <w:shd w:val="clear" w:color="auto" w:fill="auto"/>
          </w:tcPr>
          <w:p w:rsidR="00087D71" w:rsidRPr="00087D71" w:rsidRDefault="00087D71" w:rsidP="00087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87D71" w:rsidRPr="00087D71" w:rsidRDefault="00EA5A9C" w:rsidP="00087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3,75</w:t>
            </w:r>
          </w:p>
        </w:tc>
        <w:tc>
          <w:tcPr>
            <w:tcW w:w="2413" w:type="dxa"/>
            <w:shd w:val="clear" w:color="auto" w:fill="auto"/>
          </w:tcPr>
          <w:p w:rsidR="00087D71" w:rsidRPr="00087D71" w:rsidRDefault="00087D71" w:rsidP="00087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87D71" w:rsidRPr="00087D71" w:rsidRDefault="00EA5A9C" w:rsidP="00EA5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</w:t>
            </w:r>
            <w:r w:rsidR="00087D71" w:rsidRPr="00087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12898</w:t>
            </w:r>
          </w:p>
        </w:tc>
      </w:tr>
      <w:tr w:rsidR="00087D71" w:rsidRPr="00087D71" w:rsidTr="00F77924">
        <w:tc>
          <w:tcPr>
            <w:tcW w:w="657" w:type="dxa"/>
            <w:shd w:val="clear" w:color="auto" w:fill="auto"/>
          </w:tcPr>
          <w:p w:rsidR="00087D71" w:rsidRPr="00087D71" w:rsidRDefault="00087D71" w:rsidP="00087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4113" w:type="dxa"/>
            <w:shd w:val="clear" w:color="auto" w:fill="auto"/>
          </w:tcPr>
          <w:p w:rsidR="00087D71" w:rsidRPr="00087D71" w:rsidRDefault="00087D71" w:rsidP="00087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Муниципальное казенное учреждение культуры и спорта «Культурно-Досуговый центр» </w:t>
            </w:r>
            <w:proofErr w:type="spellStart"/>
            <w:r w:rsidRPr="00087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Новосысоевского</w:t>
            </w:r>
            <w:proofErr w:type="spellEnd"/>
            <w:r w:rsidRPr="00087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2388" w:type="dxa"/>
            <w:shd w:val="clear" w:color="auto" w:fill="auto"/>
          </w:tcPr>
          <w:p w:rsidR="00087D71" w:rsidRPr="00087D71" w:rsidRDefault="00087D71" w:rsidP="00087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87D71" w:rsidRPr="00087D71" w:rsidRDefault="00087D71" w:rsidP="00087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3,75</w:t>
            </w:r>
          </w:p>
        </w:tc>
        <w:tc>
          <w:tcPr>
            <w:tcW w:w="2413" w:type="dxa"/>
            <w:shd w:val="clear" w:color="auto" w:fill="auto"/>
          </w:tcPr>
          <w:p w:rsidR="00087D71" w:rsidRPr="00087D71" w:rsidRDefault="00087D71" w:rsidP="00087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87D71" w:rsidRPr="00087D71" w:rsidRDefault="00EA5A9C" w:rsidP="00EA5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</w:t>
            </w:r>
            <w:r w:rsidR="00087D71" w:rsidRPr="00087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12898</w:t>
            </w:r>
          </w:p>
        </w:tc>
      </w:tr>
      <w:tr w:rsidR="00087D71" w:rsidRPr="00087D71" w:rsidTr="00F77924">
        <w:tc>
          <w:tcPr>
            <w:tcW w:w="657" w:type="dxa"/>
            <w:shd w:val="clear" w:color="auto" w:fill="auto"/>
          </w:tcPr>
          <w:p w:rsidR="00087D71" w:rsidRPr="00087D71" w:rsidRDefault="00087D71" w:rsidP="00087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4113" w:type="dxa"/>
            <w:shd w:val="clear" w:color="auto" w:fill="auto"/>
          </w:tcPr>
          <w:p w:rsidR="00087D71" w:rsidRPr="00087D71" w:rsidRDefault="00087D71" w:rsidP="00087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Муниципальное казенное учреждение культуры и спорта «Культурно-Досуговый центр» </w:t>
            </w:r>
            <w:proofErr w:type="spellStart"/>
            <w:r w:rsidRPr="00087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Яковлевского</w:t>
            </w:r>
            <w:proofErr w:type="spellEnd"/>
            <w:r w:rsidRPr="00087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2388" w:type="dxa"/>
            <w:shd w:val="clear" w:color="auto" w:fill="auto"/>
          </w:tcPr>
          <w:p w:rsidR="00087D71" w:rsidRPr="00087D71" w:rsidRDefault="00087D71" w:rsidP="00087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87D71" w:rsidRPr="00087D71" w:rsidRDefault="00087D71" w:rsidP="00087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2413" w:type="dxa"/>
            <w:shd w:val="clear" w:color="auto" w:fill="auto"/>
          </w:tcPr>
          <w:p w:rsidR="00087D71" w:rsidRPr="00087D71" w:rsidRDefault="00087D71" w:rsidP="00087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87D71" w:rsidRPr="00087D71" w:rsidRDefault="00EA5A9C" w:rsidP="00EA5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  <w:r w:rsidR="00087D71" w:rsidRPr="00087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42580</w:t>
            </w:r>
          </w:p>
        </w:tc>
      </w:tr>
      <w:tr w:rsidR="00EA5A9C" w:rsidRPr="00087D71" w:rsidTr="00F77924">
        <w:tc>
          <w:tcPr>
            <w:tcW w:w="657" w:type="dxa"/>
            <w:shd w:val="clear" w:color="auto" w:fill="auto"/>
          </w:tcPr>
          <w:p w:rsidR="00EA5A9C" w:rsidRPr="00087D71" w:rsidRDefault="00EA5A9C" w:rsidP="00087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4113" w:type="dxa"/>
            <w:shd w:val="clear" w:color="auto" w:fill="auto"/>
          </w:tcPr>
          <w:p w:rsidR="00EA5A9C" w:rsidRPr="00087D71" w:rsidRDefault="00EA5A9C" w:rsidP="00087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 бюджетное учреждение «Культурно-досуговый центр» Яблоновского сельского поселения</w:t>
            </w:r>
          </w:p>
        </w:tc>
        <w:tc>
          <w:tcPr>
            <w:tcW w:w="2388" w:type="dxa"/>
            <w:shd w:val="clear" w:color="auto" w:fill="auto"/>
          </w:tcPr>
          <w:p w:rsidR="00EA5A9C" w:rsidRDefault="00EA5A9C" w:rsidP="00087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A5A9C" w:rsidRPr="00087D71" w:rsidRDefault="00EA5A9C" w:rsidP="00087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2413" w:type="dxa"/>
            <w:shd w:val="clear" w:color="auto" w:fill="auto"/>
          </w:tcPr>
          <w:p w:rsidR="00EA5A9C" w:rsidRDefault="00EA5A9C" w:rsidP="00087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A5A9C" w:rsidRPr="00087D71" w:rsidRDefault="00EA5A9C" w:rsidP="00087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88,27739</w:t>
            </w:r>
          </w:p>
        </w:tc>
      </w:tr>
      <w:tr w:rsidR="00087D71" w:rsidRPr="00087D71" w:rsidTr="00F77924">
        <w:tc>
          <w:tcPr>
            <w:tcW w:w="657" w:type="dxa"/>
            <w:shd w:val="clear" w:color="auto" w:fill="auto"/>
          </w:tcPr>
          <w:p w:rsidR="00087D71" w:rsidRPr="00087D71" w:rsidRDefault="00087D71" w:rsidP="00087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3" w:type="dxa"/>
            <w:shd w:val="clear" w:color="auto" w:fill="auto"/>
          </w:tcPr>
          <w:p w:rsidR="00087D71" w:rsidRPr="00087D71" w:rsidRDefault="00087D71" w:rsidP="00087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87D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388" w:type="dxa"/>
            <w:shd w:val="clear" w:color="auto" w:fill="auto"/>
          </w:tcPr>
          <w:p w:rsidR="00087D71" w:rsidRPr="00087D71" w:rsidRDefault="00EA5A9C" w:rsidP="00087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</w:t>
            </w:r>
            <w:r w:rsidR="00087D71" w:rsidRPr="00087D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,50</w:t>
            </w:r>
          </w:p>
        </w:tc>
        <w:tc>
          <w:tcPr>
            <w:tcW w:w="2413" w:type="dxa"/>
            <w:shd w:val="clear" w:color="auto" w:fill="auto"/>
          </w:tcPr>
          <w:p w:rsidR="00087D71" w:rsidRPr="00087D71" w:rsidRDefault="00EA5A9C" w:rsidP="00087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530,00</w:t>
            </w:r>
          </w:p>
        </w:tc>
      </w:tr>
    </w:tbl>
    <w:p w:rsidR="00087D71" w:rsidRPr="00087D71" w:rsidRDefault="00087D71" w:rsidP="00087D71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D4BC7" w:rsidRPr="00261BC1" w:rsidRDefault="005D4BC7" w:rsidP="005D4BC7">
      <w:pPr>
        <w:pStyle w:val="a3"/>
        <w:spacing w:line="360" w:lineRule="auto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Финансовое обеспечение  указанных расходов </w:t>
      </w:r>
      <w:r w:rsidRPr="00261BC1">
        <w:rPr>
          <w:sz w:val="26"/>
          <w:szCs w:val="26"/>
        </w:rPr>
        <w:t xml:space="preserve">осуществляется за счет средств бюджета </w:t>
      </w:r>
      <w:proofErr w:type="spellStart"/>
      <w:r w:rsidRPr="00261BC1">
        <w:rPr>
          <w:sz w:val="26"/>
          <w:szCs w:val="26"/>
        </w:rPr>
        <w:t>Яковлевского</w:t>
      </w:r>
      <w:proofErr w:type="spellEnd"/>
      <w:r w:rsidRPr="00261BC1">
        <w:rPr>
          <w:sz w:val="26"/>
          <w:szCs w:val="26"/>
        </w:rPr>
        <w:t xml:space="preserve"> муниципального района</w:t>
      </w:r>
      <w:r>
        <w:rPr>
          <w:sz w:val="26"/>
          <w:szCs w:val="26"/>
        </w:rPr>
        <w:t>.</w:t>
      </w:r>
    </w:p>
    <w:p w:rsidR="00087D71" w:rsidRPr="00087D71" w:rsidRDefault="00087D71" w:rsidP="005D4BC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87D7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Проект решения не содержит </w:t>
      </w:r>
      <w:proofErr w:type="spellStart"/>
      <w:r w:rsidRPr="00087D71">
        <w:rPr>
          <w:rFonts w:ascii="Times New Roman" w:eastAsia="Times New Roman" w:hAnsi="Times New Roman" w:cs="Times New Roman"/>
          <w:sz w:val="26"/>
          <w:szCs w:val="26"/>
          <w:lang w:eastAsia="ru-RU"/>
        </w:rPr>
        <w:t>коррупциогенные</w:t>
      </w:r>
      <w:proofErr w:type="spellEnd"/>
      <w:r w:rsidRPr="00087D7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факторы.  </w:t>
      </w:r>
    </w:p>
    <w:p w:rsidR="00087D71" w:rsidRPr="00087D71" w:rsidRDefault="00087D71" w:rsidP="00087D7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D4BC7" w:rsidRDefault="005D4BC7" w:rsidP="00087D7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D4BC7" w:rsidRDefault="005D4BC7" w:rsidP="00087D7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D4BC7" w:rsidRDefault="005D4BC7" w:rsidP="00087D7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D4BC7" w:rsidRDefault="005D4BC7" w:rsidP="00087D7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87D71" w:rsidRPr="00087D71" w:rsidRDefault="00087D71" w:rsidP="00087D7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87D71">
        <w:rPr>
          <w:rFonts w:ascii="Times New Roman" w:eastAsia="Times New Roman" w:hAnsi="Times New Roman" w:cs="Times New Roman"/>
          <w:sz w:val="26"/>
          <w:szCs w:val="26"/>
          <w:lang w:eastAsia="ru-RU"/>
        </w:rPr>
        <w:t>Начальник финансового управления</w:t>
      </w:r>
    </w:p>
    <w:p w:rsidR="00087D71" w:rsidRPr="00087D71" w:rsidRDefault="00087D71" w:rsidP="00087D7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87D7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Администрации </w:t>
      </w:r>
      <w:proofErr w:type="spellStart"/>
      <w:r w:rsidRPr="00087D71">
        <w:rPr>
          <w:rFonts w:ascii="Times New Roman" w:eastAsia="Times New Roman" w:hAnsi="Times New Roman" w:cs="Times New Roman"/>
          <w:sz w:val="26"/>
          <w:szCs w:val="26"/>
          <w:lang w:eastAsia="ru-RU"/>
        </w:rPr>
        <w:t>Яковлевского</w:t>
      </w:r>
      <w:proofErr w:type="spellEnd"/>
    </w:p>
    <w:p w:rsidR="00087D71" w:rsidRPr="00087D71" w:rsidRDefault="00087D71" w:rsidP="00087D7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87D7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муниципального района -                                            </w:t>
      </w:r>
      <w:r w:rsidR="005D4B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</w:t>
      </w:r>
      <w:r w:rsidRPr="00087D7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Е. А. </w:t>
      </w:r>
      <w:proofErr w:type="spellStart"/>
      <w:r w:rsidRPr="00087D71">
        <w:rPr>
          <w:rFonts w:ascii="Times New Roman" w:eastAsia="Times New Roman" w:hAnsi="Times New Roman" w:cs="Times New Roman"/>
          <w:sz w:val="26"/>
          <w:szCs w:val="26"/>
          <w:lang w:eastAsia="ru-RU"/>
        </w:rPr>
        <w:t>Волощенко</w:t>
      </w:r>
      <w:proofErr w:type="spellEnd"/>
    </w:p>
    <w:p w:rsidR="00B33296" w:rsidRDefault="00B33296" w:rsidP="00624C3C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33296" w:rsidRDefault="00B33296" w:rsidP="00624C3C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B332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5ADB"/>
    <w:rsid w:val="00087D71"/>
    <w:rsid w:val="005D4BC7"/>
    <w:rsid w:val="00624C3C"/>
    <w:rsid w:val="0075760B"/>
    <w:rsid w:val="008E5ADB"/>
    <w:rsid w:val="00B33296"/>
    <w:rsid w:val="00DF2A2A"/>
    <w:rsid w:val="00EA5A9C"/>
    <w:rsid w:val="00F7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24C3C"/>
    <w:pPr>
      <w:spacing w:after="0" w:line="240" w:lineRule="auto"/>
      <w:ind w:firstLine="14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624C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624C3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624C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24C3C"/>
    <w:pPr>
      <w:spacing w:after="0" w:line="240" w:lineRule="auto"/>
      <w:ind w:firstLine="14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624C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624C3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624C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476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2021-11-11T04:24:00Z</dcterms:created>
  <dcterms:modified xsi:type="dcterms:W3CDTF">2021-11-11T06:43:00Z</dcterms:modified>
</cp:coreProperties>
</file>